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75" w:rsidRPr="00243075" w:rsidRDefault="00243075" w:rsidP="00C13C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075">
        <w:rPr>
          <w:rFonts w:ascii="Times New Roman" w:hAnsi="Times New Roman" w:cs="Times New Roman"/>
          <w:b/>
          <w:sz w:val="28"/>
          <w:szCs w:val="28"/>
        </w:rPr>
        <w:t>О взыскании с работника денежных сумм по исполнительным листам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Pr="002430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3075">
        <w:rPr>
          <w:rFonts w:ascii="Times New Roman" w:hAnsi="Times New Roman" w:cs="Times New Roman"/>
          <w:sz w:val="28"/>
          <w:szCs w:val="28"/>
        </w:rPr>
        <w:t xml:space="preserve">етствии с </w:t>
      </w:r>
      <w:proofErr w:type="gramStart"/>
      <w:r w:rsidRPr="0024307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30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75">
        <w:rPr>
          <w:rFonts w:ascii="Times New Roman" w:hAnsi="Times New Roman" w:cs="Times New Roman"/>
          <w:sz w:val="28"/>
          <w:szCs w:val="28"/>
        </w:rPr>
        <w:t>1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75">
        <w:rPr>
          <w:rFonts w:ascii="Times New Roman" w:hAnsi="Times New Roman" w:cs="Times New Roman"/>
          <w:sz w:val="28"/>
          <w:szCs w:val="28"/>
        </w:rPr>
        <w:t>137 Т</w:t>
      </w:r>
      <w:r>
        <w:rPr>
          <w:rFonts w:ascii="Times New Roman" w:hAnsi="Times New Roman" w:cs="Times New Roman"/>
          <w:sz w:val="28"/>
          <w:szCs w:val="28"/>
        </w:rPr>
        <w:t>К РФ удержания из заработной пл</w:t>
      </w:r>
      <w:r w:rsidRPr="00243075">
        <w:rPr>
          <w:rFonts w:ascii="Times New Roman" w:hAnsi="Times New Roman" w:cs="Times New Roman"/>
          <w:sz w:val="28"/>
          <w:szCs w:val="28"/>
        </w:rPr>
        <w:t>аты работника производятся только в случаях, предусмотрен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3075">
        <w:rPr>
          <w:rFonts w:ascii="Times New Roman" w:hAnsi="Times New Roman" w:cs="Times New Roman"/>
          <w:sz w:val="28"/>
          <w:szCs w:val="28"/>
        </w:rPr>
        <w:t>ых Трудовым кодексом РФ и иными федеральными законами.</w:t>
      </w:r>
    </w:p>
    <w:p w:rsid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Согласно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75">
        <w:rPr>
          <w:rFonts w:ascii="Times New Roman" w:hAnsi="Times New Roman" w:cs="Times New Roman"/>
          <w:sz w:val="28"/>
          <w:szCs w:val="28"/>
        </w:rPr>
        <w:t xml:space="preserve">138 ТК РФ общий размер всех удержаний при каждой выплате заработной платы не может превышать 20%, а в случаях, предусмотренных федеральными законами, - 50% заработной </w:t>
      </w:r>
      <w:r>
        <w:rPr>
          <w:rFonts w:ascii="Times New Roman" w:hAnsi="Times New Roman" w:cs="Times New Roman"/>
          <w:sz w:val="28"/>
          <w:szCs w:val="28"/>
        </w:rPr>
        <w:t>платы, причитающейся работнику.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 xml:space="preserve">При удержании из заработной платы по нескольким исполнительным документам за </w:t>
      </w:r>
      <w:proofErr w:type="gramStart"/>
      <w:r w:rsidRPr="00243075">
        <w:rPr>
          <w:rFonts w:ascii="Times New Roman" w:hAnsi="Times New Roman" w:cs="Times New Roman"/>
          <w:sz w:val="28"/>
          <w:szCs w:val="28"/>
        </w:rPr>
        <w:t>работником</w:t>
      </w:r>
      <w:proofErr w:type="gramEnd"/>
      <w:r w:rsidRPr="00243075">
        <w:rPr>
          <w:rFonts w:ascii="Times New Roman" w:hAnsi="Times New Roman" w:cs="Times New Roman"/>
          <w:sz w:val="28"/>
          <w:szCs w:val="28"/>
        </w:rPr>
        <w:t xml:space="preserve"> во всяком случае должно быть сохранено 50% заработной платы.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При этом в случае взыскания алиментов на несовершеннолетних детей, возмещения вреда, причиненного здоровью, возмещения вреда в связи со смертью кормильца и возмещения ущерба, причиненного преступлением, размер удержания из заработной платы не может превышать 70%.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Аналогичная норма содержится и в ст. 99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02.10.2007 №</w:t>
      </w:r>
      <w:r w:rsidRPr="00243075">
        <w:rPr>
          <w:rFonts w:ascii="Times New Roman" w:hAnsi="Times New Roman" w:cs="Times New Roman"/>
          <w:sz w:val="28"/>
          <w:szCs w:val="28"/>
        </w:rPr>
        <w:t xml:space="preserve"> 229-ФЗ "Об исполнительном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производстве" (далее - Закон № </w:t>
      </w:r>
      <w:r w:rsidRPr="00243075">
        <w:rPr>
          <w:rFonts w:ascii="Times New Roman" w:hAnsi="Times New Roman" w:cs="Times New Roman"/>
          <w:sz w:val="28"/>
          <w:szCs w:val="28"/>
        </w:rPr>
        <w:t>229-ФЗ). При этом удержания производятся до исполнения в полном объеме содержащихся в исполнительном документе тре</w:t>
      </w:r>
      <w:r>
        <w:rPr>
          <w:rFonts w:ascii="Times New Roman" w:hAnsi="Times New Roman" w:cs="Times New Roman"/>
          <w:sz w:val="28"/>
          <w:szCs w:val="28"/>
        </w:rPr>
        <w:t>бований (часть 2 ст. 99 Закона №</w:t>
      </w:r>
      <w:r w:rsidRPr="00243075">
        <w:rPr>
          <w:rFonts w:ascii="Times New Roman" w:hAnsi="Times New Roman" w:cs="Times New Roman"/>
          <w:sz w:val="28"/>
          <w:szCs w:val="28"/>
        </w:rPr>
        <w:t xml:space="preserve"> 229-ФЗ).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075">
        <w:rPr>
          <w:rFonts w:ascii="Times New Roman" w:hAnsi="Times New Roman" w:cs="Times New Roman"/>
          <w:sz w:val="28"/>
          <w:szCs w:val="28"/>
        </w:rPr>
        <w:t>Правила, регулирующие размер удержания из заработной платы и иных доходов должника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4307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75">
        <w:rPr>
          <w:rFonts w:ascii="Times New Roman" w:hAnsi="Times New Roman" w:cs="Times New Roman"/>
          <w:sz w:val="28"/>
          <w:szCs w:val="28"/>
        </w:rPr>
        <w:t>и порядок его исчисления, предусмотренные статьей 99 Закона об исполнительном производстве, распространяются на те виды страхового обеспечения по обязательному социальному страхованию (пенсии, пособия и выплаты), на которые в порядке исключения может быть обращено взыскание в соответствии с п. 9 части 1 статьи 101 Закона № 229 - ФЗ.</w:t>
      </w:r>
      <w:proofErr w:type="gramEnd"/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Пособие по безработице законодательством не отнесено к виду обеспечения по обязательному социальному страхованию, поэтому на такое пособие может быть обращено взыскание по исполнительному документу.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Указанные ограничения размеров удержания из заработной платы и иных доходов должника-гражданина не применяются при обращении взыскания на денежные средства, находящиеся на счетах должника, на которые работодателем производится зачисление заработной платы, за исключением суммы последнего периодического платежа, (данное положение применяется с 1 января 2012 года)</w:t>
      </w:r>
    </w:p>
    <w:p w:rsid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При удержании работодателю необходимо учитывать очередность удовлетворения требований</w:t>
      </w:r>
      <w:r>
        <w:rPr>
          <w:rFonts w:ascii="Times New Roman" w:hAnsi="Times New Roman" w:cs="Times New Roman"/>
          <w:sz w:val="28"/>
          <w:szCs w:val="28"/>
        </w:rPr>
        <w:t>, установленную ст. 111 Закона № 229-ФЗ.</w:t>
      </w:r>
    </w:p>
    <w:p w:rsid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Требования по взысканию алиментов удовлетворяются в первую очередь (п. 1 ч. 1 с</w:t>
      </w:r>
      <w:r>
        <w:rPr>
          <w:rFonts w:ascii="Times New Roman" w:hAnsi="Times New Roman" w:cs="Times New Roman"/>
          <w:sz w:val="28"/>
          <w:szCs w:val="28"/>
        </w:rPr>
        <w:t>т. 111 Закона №</w:t>
      </w:r>
      <w:r w:rsidRPr="00243075">
        <w:rPr>
          <w:rFonts w:ascii="Times New Roman" w:hAnsi="Times New Roman" w:cs="Times New Roman"/>
          <w:sz w:val="28"/>
          <w:szCs w:val="28"/>
        </w:rPr>
        <w:t xml:space="preserve"> 229-ФЗ). К примеру, требования по кредитным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75">
        <w:rPr>
          <w:rFonts w:ascii="Times New Roman" w:hAnsi="Times New Roman" w:cs="Times New Roman"/>
          <w:sz w:val="28"/>
          <w:szCs w:val="28"/>
        </w:rPr>
        <w:t>обязательствам не отнесены ни к первой, ни ко второй и третьей очереди, они удовлетворяются в четвертую очередь.</w:t>
      </w:r>
    </w:p>
    <w:p w:rsidR="00FC41B4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следует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2 ст. 111 Закона №</w:t>
      </w:r>
      <w:r w:rsidRPr="00243075">
        <w:rPr>
          <w:rFonts w:ascii="Times New Roman" w:hAnsi="Times New Roman" w:cs="Times New Roman"/>
          <w:sz w:val="28"/>
          <w:szCs w:val="28"/>
        </w:rPr>
        <w:t xml:space="preserve"> 229-ФЗ, при распределении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75">
        <w:rPr>
          <w:rFonts w:ascii="Times New Roman" w:hAnsi="Times New Roman" w:cs="Times New Roman"/>
          <w:sz w:val="28"/>
          <w:szCs w:val="28"/>
        </w:rPr>
        <w:t>взысканной с должника денежной суммы требования каждой последующей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75">
        <w:rPr>
          <w:rFonts w:ascii="Times New Roman" w:hAnsi="Times New Roman" w:cs="Times New Roman"/>
          <w:sz w:val="28"/>
          <w:szCs w:val="28"/>
        </w:rPr>
        <w:t>очереди удовлетворяются после удовлетворения требований 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75">
        <w:rPr>
          <w:rFonts w:ascii="Times New Roman" w:hAnsi="Times New Roman" w:cs="Times New Roman"/>
          <w:sz w:val="28"/>
          <w:szCs w:val="28"/>
        </w:rPr>
        <w:t xml:space="preserve">очереди в полном объеме. 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lastRenderedPageBreak/>
        <w:t>Если взысканная с должника денежная сумма недостаточна для удовлетворения требований одной очереди в полном объеме, то они удовлетворяются пропорционально причитающейся каждому взыскателю сумме, указанной в исполнительном документе (</w:t>
      </w:r>
      <w:proofErr w:type="gramStart"/>
      <w:r w:rsidRPr="0024307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3075">
        <w:rPr>
          <w:rFonts w:ascii="Times New Roman" w:hAnsi="Times New Roman" w:cs="Times New Roman"/>
          <w:sz w:val="28"/>
          <w:szCs w:val="28"/>
        </w:rPr>
        <w:t>. 3 ст. 111).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Требования по алиментным обязательствам относятся к требованиям, подлежащим удовлетворению в первую очередь, и удерживаемая сумма по соответствующему исполнительному листу должна составлять (50%) заработка работника или иного дохода.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Поскольку исполнительные документы на удержание в счет погашения кредитных обязательств не связаны с взысканием алиментов, возмещением вреда здоровью, возмещением вреда в связи со смертью кормильца, компенсацией морального вреда, то удовлетворение требований по ним возможно после полного удовлетворения требований первой очереди.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 xml:space="preserve">Удержание в счет погашения задолженностей по кредитным </w:t>
      </w:r>
      <w:proofErr w:type="gramStart"/>
      <w:r w:rsidRPr="00243075">
        <w:rPr>
          <w:rFonts w:ascii="Times New Roman" w:hAnsi="Times New Roman" w:cs="Times New Roman"/>
          <w:sz w:val="28"/>
          <w:szCs w:val="28"/>
        </w:rPr>
        <w:t>договорам</w:t>
      </w:r>
      <w:proofErr w:type="gramEnd"/>
      <w:r w:rsidRPr="00243075">
        <w:rPr>
          <w:rFonts w:ascii="Times New Roman" w:hAnsi="Times New Roman" w:cs="Times New Roman"/>
          <w:sz w:val="28"/>
          <w:szCs w:val="28"/>
        </w:rPr>
        <w:t xml:space="preserve"> возможно производить после прекращения выплат по алиментным обязательствам. Очередность поступления исполнительных листов работодателю не имеет значения, поскольку очередность удовлетворения требований в любом случае определ</w:t>
      </w:r>
      <w:r w:rsidR="00FC41B4">
        <w:rPr>
          <w:rFonts w:ascii="Times New Roman" w:hAnsi="Times New Roman" w:cs="Times New Roman"/>
          <w:sz w:val="28"/>
          <w:szCs w:val="28"/>
        </w:rPr>
        <w:t>яется в соответствии с Законом №</w:t>
      </w:r>
      <w:r w:rsidRPr="00243075">
        <w:rPr>
          <w:rFonts w:ascii="Times New Roman" w:hAnsi="Times New Roman" w:cs="Times New Roman"/>
          <w:sz w:val="28"/>
          <w:szCs w:val="28"/>
        </w:rPr>
        <w:t xml:space="preserve"> 229- ФЗ.</w:t>
      </w:r>
    </w:p>
    <w:p w:rsidR="00243075" w:rsidRPr="00243075" w:rsidRDefault="00243075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75">
        <w:rPr>
          <w:rFonts w:ascii="Times New Roman" w:hAnsi="Times New Roman" w:cs="Times New Roman"/>
          <w:sz w:val="28"/>
          <w:szCs w:val="28"/>
        </w:rPr>
        <w:t>Размер удержаний в счет погашения кредитных обязательств также не может быть больше 50% заработной платы работника, и эти требования подлежат удовлетворению пропорционально причитающейся каждому взыскателю сумме, указанной в исполнительном документе.</w:t>
      </w:r>
    </w:p>
    <w:p w:rsidR="004F1E19" w:rsidRDefault="004F1E19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1B4" w:rsidRDefault="00FC41B4" w:rsidP="002430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1B4" w:rsidRPr="00243075" w:rsidRDefault="00FC41B4" w:rsidP="00FC41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13C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Аргуна</w:t>
      </w:r>
    </w:p>
    <w:sectPr w:rsidR="00FC41B4" w:rsidRPr="00243075" w:rsidSect="00B93A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F5"/>
    <w:rsid w:val="000718F9"/>
    <w:rsid w:val="00243075"/>
    <w:rsid w:val="004F1E19"/>
    <w:rsid w:val="00AE53E2"/>
    <w:rsid w:val="00B93AF5"/>
    <w:rsid w:val="00C13C48"/>
    <w:rsid w:val="00FC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19"/>
  </w:style>
  <w:style w:type="paragraph" w:styleId="1">
    <w:name w:val="heading 1"/>
    <w:basedOn w:val="a"/>
    <w:link w:val="10"/>
    <w:uiPriority w:val="9"/>
    <w:qFormat/>
    <w:rsid w:val="00B93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A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3AF5"/>
    <w:rPr>
      <w:color w:val="0000FF"/>
      <w:u w:val="single"/>
    </w:rPr>
  </w:style>
  <w:style w:type="paragraph" w:styleId="a5">
    <w:name w:val="No Spacing"/>
    <w:uiPriority w:val="1"/>
    <w:qFormat/>
    <w:rsid w:val="00B93AF5"/>
    <w:pPr>
      <w:spacing w:after="0" w:line="240" w:lineRule="auto"/>
    </w:pPr>
  </w:style>
  <w:style w:type="paragraph" w:customStyle="1" w:styleId="2">
    <w:name w:val="2"/>
    <w:basedOn w:val="a"/>
    <w:rsid w:val="0024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2016-07-15T09:15:00Z</dcterms:created>
  <dcterms:modified xsi:type="dcterms:W3CDTF">2016-07-25T11:33:00Z</dcterms:modified>
</cp:coreProperties>
</file>