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05F" w:rsidRPr="0070105F" w:rsidRDefault="0070105F" w:rsidP="0070105F">
      <w:pPr>
        <w:spacing w:after="225" w:line="240" w:lineRule="auto"/>
        <w:outlineLvl w:val="0"/>
        <w:rPr>
          <w:rFonts w:ascii="Roboto Slab" w:eastAsia="Times New Roman" w:hAnsi="Roboto Slab" w:cs="Times New Roman"/>
          <w:b/>
          <w:bCs/>
          <w:color w:val="505050"/>
          <w:kern w:val="36"/>
          <w:sz w:val="54"/>
          <w:szCs w:val="54"/>
        </w:rPr>
      </w:pPr>
      <w:r w:rsidRPr="0070105F">
        <w:rPr>
          <w:rFonts w:ascii="Roboto Slab" w:eastAsia="Times New Roman" w:hAnsi="Roboto Slab" w:cs="Times New Roman"/>
          <w:b/>
          <w:bCs/>
          <w:color w:val="505050"/>
          <w:kern w:val="36"/>
          <w:sz w:val="54"/>
          <w:szCs w:val="54"/>
        </w:rPr>
        <w:t>Порядок отстранения муниципальных служащих органов местного самоуправления муниципального образования город Аргун Чеченской Республики от исполнения должностных обязанностей.</w:t>
      </w:r>
    </w:p>
    <w:p w:rsidR="0070105F" w:rsidRPr="0070105F" w:rsidRDefault="0070105F" w:rsidP="0070105F">
      <w:pPr>
        <w:spacing w:after="225" w:line="240" w:lineRule="auto"/>
        <w:rPr>
          <w:rFonts w:ascii="Roboto Slab" w:eastAsia="Times New Roman" w:hAnsi="Roboto Slab" w:cs="Times New Roman"/>
          <w:color w:val="737579"/>
          <w:sz w:val="21"/>
          <w:szCs w:val="21"/>
        </w:rPr>
      </w:pPr>
      <w:r w:rsidRPr="0070105F">
        <w:rPr>
          <w:rFonts w:ascii="Roboto Slab" w:eastAsia="Times New Roman" w:hAnsi="Roboto Slab" w:cs="Times New Roman"/>
          <w:color w:val="737579"/>
          <w:sz w:val="21"/>
          <w:szCs w:val="21"/>
        </w:rPr>
        <w:t>1.Порядок отстранения муниципальных служащих органов местного самоуправления муниципального образования город Аргун Чеченской Республики (далее – Порядок) разработан в соответствии с Трудовым Кодексом РФ, Федеральным законом от 02.03.2007г. № 25-ФЗ</w:t>
      </w:r>
    </w:p>
    <w:p w:rsidR="0070105F" w:rsidRPr="0070105F" w:rsidRDefault="0070105F" w:rsidP="0070105F">
      <w:pPr>
        <w:spacing w:after="225" w:line="240" w:lineRule="auto"/>
        <w:rPr>
          <w:rFonts w:ascii="Roboto Slab" w:eastAsia="Times New Roman" w:hAnsi="Roboto Slab" w:cs="Times New Roman"/>
          <w:color w:val="737579"/>
          <w:sz w:val="21"/>
          <w:szCs w:val="21"/>
        </w:rPr>
      </w:pPr>
      <w:r w:rsidRPr="0070105F">
        <w:rPr>
          <w:rFonts w:ascii="Roboto Slab" w:eastAsia="Times New Roman" w:hAnsi="Roboto Slab" w:cs="Times New Roman"/>
          <w:color w:val="737579"/>
          <w:sz w:val="21"/>
          <w:szCs w:val="21"/>
        </w:rPr>
        <w:t>«О муниципальной службе в Российской Федерации», законом Чеченской республики от 26.06.2007г. №36-рз «О муниципальной службе в Чеченской Республике».</w:t>
      </w:r>
    </w:p>
    <w:p w:rsidR="0070105F" w:rsidRPr="0070105F" w:rsidRDefault="0070105F" w:rsidP="0070105F">
      <w:pPr>
        <w:spacing w:after="225" w:line="240" w:lineRule="auto"/>
        <w:rPr>
          <w:rFonts w:ascii="Roboto Slab" w:eastAsia="Times New Roman" w:hAnsi="Roboto Slab" w:cs="Times New Roman"/>
          <w:color w:val="737579"/>
          <w:sz w:val="21"/>
          <w:szCs w:val="21"/>
        </w:rPr>
      </w:pPr>
      <w:r w:rsidRPr="0070105F">
        <w:rPr>
          <w:rFonts w:ascii="Roboto Slab" w:eastAsia="Times New Roman" w:hAnsi="Roboto Slab" w:cs="Times New Roman"/>
          <w:color w:val="737579"/>
          <w:sz w:val="21"/>
          <w:szCs w:val="21"/>
        </w:rPr>
        <w:t>2. Настоящий   Порядок    отстранения  муниципальных служащих органов местного самоуправления муниципального образования город Аргун (далее — муниципальных служащих)   от  исполнения   должностных   обязанностей определяет   процедуру   принятия   решения  о  временном   отстранении муниципального служащего от исполнения должностных  обязанностей,  а также условия прохождения им муниципальной службы  в этот период.</w:t>
      </w:r>
    </w:p>
    <w:p w:rsidR="0070105F" w:rsidRPr="0070105F" w:rsidRDefault="0070105F" w:rsidP="0070105F">
      <w:pPr>
        <w:spacing w:after="225" w:line="240" w:lineRule="auto"/>
        <w:rPr>
          <w:rFonts w:ascii="Roboto Slab" w:eastAsia="Times New Roman" w:hAnsi="Roboto Slab" w:cs="Times New Roman"/>
          <w:color w:val="737579"/>
          <w:sz w:val="21"/>
          <w:szCs w:val="21"/>
        </w:rPr>
      </w:pPr>
      <w:r w:rsidRPr="0070105F">
        <w:rPr>
          <w:rFonts w:ascii="Roboto Slab" w:eastAsia="Times New Roman" w:hAnsi="Roboto Slab" w:cs="Times New Roman"/>
          <w:color w:val="737579"/>
          <w:sz w:val="21"/>
          <w:szCs w:val="21"/>
        </w:rPr>
        <w:t xml:space="preserve">3. </w:t>
      </w:r>
      <w:proofErr w:type="gramStart"/>
      <w:r w:rsidRPr="0070105F">
        <w:rPr>
          <w:rFonts w:ascii="Roboto Slab" w:eastAsia="Times New Roman" w:hAnsi="Roboto Slab" w:cs="Times New Roman"/>
          <w:color w:val="737579"/>
          <w:sz w:val="21"/>
          <w:szCs w:val="21"/>
        </w:rPr>
        <w:t>Отстранение муниципального служащего  может быть произведено  в  случае неисполнения  или ненадлежащего исполнения им должностных обязанностей, нарушений трудовой и служебной дисциплины в соответствии с  трудовым законодательством и Федеральным законом от 2 марта 2007 года № 25-ФЗ «О муниципальной службе в Российской Федерации», законом Чеченской Республики от 26.06.2007г. №36-рз «О муниципальной службе в Чеченской Республике», для решения вопроса о его дисциплинарной ответственности</w:t>
      </w:r>
      <w:proofErr w:type="gramEnd"/>
      <w:r w:rsidRPr="0070105F">
        <w:rPr>
          <w:rFonts w:ascii="Roboto Slab" w:eastAsia="Times New Roman" w:hAnsi="Roboto Slab" w:cs="Times New Roman"/>
          <w:color w:val="737579"/>
          <w:sz w:val="21"/>
          <w:szCs w:val="21"/>
        </w:rPr>
        <w:t>.</w:t>
      </w:r>
    </w:p>
    <w:p w:rsidR="0070105F" w:rsidRPr="0070105F" w:rsidRDefault="0070105F" w:rsidP="0070105F">
      <w:pPr>
        <w:spacing w:after="225" w:line="240" w:lineRule="auto"/>
        <w:rPr>
          <w:rFonts w:ascii="Roboto Slab" w:eastAsia="Times New Roman" w:hAnsi="Roboto Slab" w:cs="Times New Roman"/>
          <w:color w:val="737579"/>
          <w:sz w:val="21"/>
          <w:szCs w:val="21"/>
        </w:rPr>
      </w:pPr>
      <w:r w:rsidRPr="0070105F">
        <w:rPr>
          <w:rFonts w:ascii="Roboto Slab" w:eastAsia="Times New Roman" w:hAnsi="Roboto Slab" w:cs="Times New Roman"/>
          <w:color w:val="737579"/>
          <w:sz w:val="21"/>
          <w:szCs w:val="21"/>
        </w:rPr>
        <w:t>4. Представитель нанимателя  вправе отстранить от замещаемой должности муниципальной  службы (не допускать к исполнению должностных обязанностей) муниципального служащего в период урегулирования конфликта интересов. При этом муниципальному служащему сохраняется денежное содержание на все время отстранения от замещаемой должности муниципальной службы.</w:t>
      </w:r>
    </w:p>
    <w:p w:rsidR="0070105F" w:rsidRPr="0070105F" w:rsidRDefault="0070105F" w:rsidP="0070105F">
      <w:pPr>
        <w:spacing w:after="225" w:line="240" w:lineRule="auto"/>
        <w:rPr>
          <w:rFonts w:ascii="Roboto Slab" w:eastAsia="Times New Roman" w:hAnsi="Roboto Slab" w:cs="Times New Roman"/>
          <w:color w:val="737579"/>
          <w:sz w:val="21"/>
          <w:szCs w:val="21"/>
        </w:rPr>
      </w:pPr>
      <w:r w:rsidRPr="0070105F">
        <w:rPr>
          <w:rFonts w:ascii="Roboto Slab" w:eastAsia="Times New Roman" w:hAnsi="Roboto Slab" w:cs="Times New Roman"/>
          <w:color w:val="737579"/>
          <w:sz w:val="21"/>
          <w:szCs w:val="21"/>
        </w:rPr>
        <w:t>5. Представитель нанимателя отстраняет от замещаемой должности муниципальной службы  (не допускает к исполнению должностных обязанностей) муниципального служащего на весь период до устранения обстоятельств, явившихся основанием для отстранения от замещаемой должности муниципальной службы (недопущения к исполнению должностных обязанностей) по вине муниципального служащего.</w:t>
      </w:r>
    </w:p>
    <w:p w:rsidR="0070105F" w:rsidRPr="0070105F" w:rsidRDefault="0070105F" w:rsidP="0070105F">
      <w:pPr>
        <w:spacing w:after="225" w:line="240" w:lineRule="auto"/>
        <w:rPr>
          <w:rFonts w:ascii="Roboto Slab" w:eastAsia="Times New Roman" w:hAnsi="Roboto Slab" w:cs="Times New Roman"/>
          <w:color w:val="737579"/>
          <w:sz w:val="21"/>
          <w:szCs w:val="21"/>
        </w:rPr>
      </w:pPr>
      <w:r w:rsidRPr="0070105F">
        <w:rPr>
          <w:rFonts w:ascii="Roboto Slab" w:eastAsia="Times New Roman" w:hAnsi="Roboto Slab" w:cs="Times New Roman"/>
          <w:color w:val="737579"/>
          <w:sz w:val="21"/>
          <w:szCs w:val="21"/>
        </w:rPr>
        <w:t>6. Отстранение муниципального служащего допускается на  период, не   превышающий   одного  месяца,   в   пределах  сроков  применения дисциплинарных взысканий,  установленных статьей 193  Трудового кодекса  Российской Федерации.</w:t>
      </w:r>
    </w:p>
    <w:p w:rsidR="0070105F" w:rsidRPr="0070105F" w:rsidRDefault="0070105F" w:rsidP="0070105F">
      <w:pPr>
        <w:spacing w:after="225" w:line="240" w:lineRule="auto"/>
        <w:rPr>
          <w:rFonts w:ascii="Roboto Slab" w:eastAsia="Times New Roman" w:hAnsi="Roboto Slab" w:cs="Times New Roman"/>
          <w:color w:val="737579"/>
          <w:sz w:val="21"/>
          <w:szCs w:val="21"/>
        </w:rPr>
      </w:pPr>
      <w:r w:rsidRPr="0070105F">
        <w:rPr>
          <w:rFonts w:ascii="Roboto Slab" w:eastAsia="Times New Roman" w:hAnsi="Roboto Slab" w:cs="Times New Roman"/>
          <w:color w:val="737579"/>
          <w:sz w:val="21"/>
          <w:szCs w:val="21"/>
        </w:rPr>
        <w:t>7. В период  отстранения  муниципального служащего    ему производятся выплаты,  предусмотренные Положением  об оплате труда муниципальных служащих органов местного самоуправления муниципального образования город Аргун, утвержденным решением Совета депутатов г</w:t>
      </w:r>
      <w:proofErr w:type="gramStart"/>
      <w:r w:rsidRPr="0070105F">
        <w:rPr>
          <w:rFonts w:ascii="Roboto Slab" w:eastAsia="Times New Roman" w:hAnsi="Roboto Slab" w:cs="Times New Roman"/>
          <w:color w:val="737579"/>
          <w:sz w:val="21"/>
          <w:szCs w:val="21"/>
        </w:rPr>
        <w:t>.А</w:t>
      </w:r>
      <w:proofErr w:type="gramEnd"/>
      <w:r w:rsidRPr="0070105F">
        <w:rPr>
          <w:rFonts w:ascii="Roboto Slab" w:eastAsia="Times New Roman" w:hAnsi="Roboto Slab" w:cs="Times New Roman"/>
          <w:color w:val="737579"/>
          <w:sz w:val="21"/>
          <w:szCs w:val="21"/>
        </w:rPr>
        <w:t>ргун от 19.06.2012г № 49:</w:t>
      </w:r>
    </w:p>
    <w:p w:rsidR="0070105F" w:rsidRPr="0070105F" w:rsidRDefault="0070105F" w:rsidP="0070105F">
      <w:pPr>
        <w:spacing w:after="225" w:line="240" w:lineRule="auto"/>
        <w:rPr>
          <w:rFonts w:ascii="Roboto Slab" w:eastAsia="Times New Roman" w:hAnsi="Roboto Slab" w:cs="Times New Roman"/>
          <w:color w:val="737579"/>
          <w:sz w:val="21"/>
          <w:szCs w:val="21"/>
        </w:rPr>
      </w:pPr>
      <w:r w:rsidRPr="0070105F">
        <w:rPr>
          <w:rFonts w:ascii="Roboto Slab" w:eastAsia="Times New Roman" w:hAnsi="Roboto Slab" w:cs="Times New Roman"/>
          <w:color w:val="737579"/>
          <w:sz w:val="21"/>
          <w:szCs w:val="21"/>
        </w:rPr>
        <w:lastRenderedPageBreak/>
        <w:t>— должностной оклад;</w:t>
      </w:r>
    </w:p>
    <w:p w:rsidR="0070105F" w:rsidRPr="0070105F" w:rsidRDefault="0070105F" w:rsidP="0070105F">
      <w:pPr>
        <w:spacing w:after="225" w:line="240" w:lineRule="auto"/>
        <w:rPr>
          <w:rFonts w:ascii="Roboto Slab" w:eastAsia="Times New Roman" w:hAnsi="Roboto Slab" w:cs="Times New Roman"/>
          <w:color w:val="737579"/>
          <w:sz w:val="21"/>
          <w:szCs w:val="21"/>
        </w:rPr>
      </w:pPr>
      <w:r w:rsidRPr="0070105F">
        <w:rPr>
          <w:rFonts w:ascii="Roboto Slab" w:eastAsia="Times New Roman" w:hAnsi="Roboto Slab" w:cs="Times New Roman"/>
          <w:color w:val="737579"/>
          <w:sz w:val="21"/>
          <w:szCs w:val="21"/>
        </w:rPr>
        <w:t>— ежемесячная   надбавка   за  выслугу  лет  к  окладу  денежного содержания;</w:t>
      </w:r>
    </w:p>
    <w:p w:rsidR="0070105F" w:rsidRPr="0070105F" w:rsidRDefault="0070105F" w:rsidP="0070105F">
      <w:pPr>
        <w:spacing w:after="225" w:line="240" w:lineRule="auto"/>
        <w:rPr>
          <w:rFonts w:ascii="Roboto Slab" w:eastAsia="Times New Roman" w:hAnsi="Roboto Slab" w:cs="Times New Roman"/>
          <w:color w:val="737579"/>
          <w:sz w:val="21"/>
          <w:szCs w:val="21"/>
        </w:rPr>
      </w:pPr>
      <w:r w:rsidRPr="0070105F">
        <w:rPr>
          <w:rFonts w:ascii="Roboto Slab" w:eastAsia="Times New Roman" w:hAnsi="Roboto Slab" w:cs="Times New Roman"/>
          <w:color w:val="737579"/>
          <w:sz w:val="21"/>
          <w:szCs w:val="21"/>
        </w:rPr>
        <w:t>— ежемесячная надбавка за особые условия муниципальной службы;</w:t>
      </w:r>
    </w:p>
    <w:p w:rsidR="0070105F" w:rsidRPr="0070105F" w:rsidRDefault="0070105F" w:rsidP="0070105F">
      <w:pPr>
        <w:spacing w:after="225" w:line="240" w:lineRule="auto"/>
        <w:rPr>
          <w:rFonts w:ascii="Roboto Slab" w:eastAsia="Times New Roman" w:hAnsi="Roboto Slab" w:cs="Times New Roman"/>
          <w:color w:val="737579"/>
          <w:sz w:val="21"/>
          <w:szCs w:val="21"/>
        </w:rPr>
      </w:pPr>
      <w:r w:rsidRPr="0070105F">
        <w:rPr>
          <w:rFonts w:ascii="Roboto Slab" w:eastAsia="Times New Roman" w:hAnsi="Roboto Slab" w:cs="Times New Roman"/>
          <w:color w:val="737579"/>
          <w:sz w:val="21"/>
          <w:szCs w:val="21"/>
        </w:rPr>
        <w:t>— ежемесячная надбавка за работу со сведениями, составляющими государственную тайну;</w:t>
      </w:r>
    </w:p>
    <w:p w:rsidR="0070105F" w:rsidRPr="0070105F" w:rsidRDefault="0070105F" w:rsidP="0070105F">
      <w:pPr>
        <w:spacing w:after="225" w:line="240" w:lineRule="auto"/>
        <w:rPr>
          <w:rFonts w:ascii="Roboto Slab" w:eastAsia="Times New Roman" w:hAnsi="Roboto Slab" w:cs="Times New Roman"/>
          <w:color w:val="737579"/>
          <w:sz w:val="21"/>
          <w:szCs w:val="21"/>
        </w:rPr>
      </w:pPr>
      <w:r w:rsidRPr="0070105F">
        <w:rPr>
          <w:rFonts w:ascii="Roboto Slab" w:eastAsia="Times New Roman" w:hAnsi="Roboto Slab" w:cs="Times New Roman"/>
          <w:color w:val="737579"/>
          <w:sz w:val="21"/>
          <w:szCs w:val="21"/>
        </w:rPr>
        <w:t>— ежемесячное денежное поощрение;</w:t>
      </w:r>
    </w:p>
    <w:p w:rsidR="0070105F" w:rsidRPr="0070105F" w:rsidRDefault="0070105F" w:rsidP="0070105F">
      <w:pPr>
        <w:spacing w:after="225" w:line="240" w:lineRule="auto"/>
        <w:rPr>
          <w:rFonts w:ascii="Roboto Slab" w:eastAsia="Times New Roman" w:hAnsi="Roboto Slab" w:cs="Times New Roman"/>
          <w:color w:val="737579"/>
          <w:sz w:val="21"/>
          <w:szCs w:val="21"/>
        </w:rPr>
      </w:pPr>
      <w:r w:rsidRPr="0070105F">
        <w:rPr>
          <w:rFonts w:ascii="Roboto Slab" w:eastAsia="Times New Roman" w:hAnsi="Roboto Slab" w:cs="Times New Roman"/>
          <w:color w:val="737579"/>
          <w:sz w:val="21"/>
          <w:szCs w:val="21"/>
        </w:rPr>
        <w:t>— премия за выполнение особо важного и сложного задания;</w:t>
      </w:r>
    </w:p>
    <w:p w:rsidR="0070105F" w:rsidRPr="0070105F" w:rsidRDefault="0070105F" w:rsidP="0070105F">
      <w:pPr>
        <w:spacing w:after="225" w:line="240" w:lineRule="auto"/>
        <w:rPr>
          <w:rFonts w:ascii="Roboto Slab" w:eastAsia="Times New Roman" w:hAnsi="Roboto Slab" w:cs="Times New Roman"/>
          <w:color w:val="737579"/>
          <w:sz w:val="21"/>
          <w:szCs w:val="21"/>
        </w:rPr>
      </w:pPr>
      <w:r w:rsidRPr="0070105F">
        <w:rPr>
          <w:rFonts w:ascii="Roboto Slab" w:eastAsia="Times New Roman" w:hAnsi="Roboto Slab" w:cs="Times New Roman"/>
          <w:color w:val="737579"/>
          <w:sz w:val="21"/>
          <w:szCs w:val="21"/>
        </w:rPr>
        <w:t>— единовременная выплата при предоставлении ежегодного оплачиваемого отпуска и материальной помощи;</w:t>
      </w:r>
    </w:p>
    <w:p w:rsidR="0070105F" w:rsidRPr="0070105F" w:rsidRDefault="0070105F" w:rsidP="0070105F">
      <w:pPr>
        <w:spacing w:after="225" w:line="240" w:lineRule="auto"/>
        <w:rPr>
          <w:rFonts w:ascii="Roboto Slab" w:eastAsia="Times New Roman" w:hAnsi="Roboto Slab" w:cs="Times New Roman"/>
          <w:color w:val="737579"/>
          <w:sz w:val="21"/>
          <w:szCs w:val="21"/>
        </w:rPr>
      </w:pPr>
      <w:r w:rsidRPr="0070105F">
        <w:rPr>
          <w:rFonts w:ascii="Roboto Slab" w:eastAsia="Times New Roman" w:hAnsi="Roboto Slab" w:cs="Times New Roman"/>
          <w:color w:val="737579"/>
          <w:sz w:val="21"/>
          <w:szCs w:val="21"/>
        </w:rPr>
        <w:t>— ежемесячное денежное поощрение в размере 90%.</w:t>
      </w:r>
    </w:p>
    <w:p w:rsidR="0070105F" w:rsidRPr="0070105F" w:rsidRDefault="0070105F" w:rsidP="0070105F">
      <w:pPr>
        <w:spacing w:after="225" w:line="240" w:lineRule="auto"/>
        <w:rPr>
          <w:rFonts w:ascii="Roboto Slab" w:eastAsia="Times New Roman" w:hAnsi="Roboto Slab" w:cs="Times New Roman"/>
          <w:color w:val="737579"/>
          <w:sz w:val="21"/>
          <w:szCs w:val="21"/>
        </w:rPr>
      </w:pPr>
      <w:r w:rsidRPr="0070105F">
        <w:rPr>
          <w:rFonts w:ascii="Roboto Slab" w:eastAsia="Times New Roman" w:hAnsi="Roboto Slab" w:cs="Times New Roman"/>
          <w:color w:val="737579"/>
          <w:sz w:val="21"/>
          <w:szCs w:val="21"/>
        </w:rPr>
        <w:t>8. На  период  отстранения  муниципального служащего, на него (с его согласия) может быть возложено  временное  исполнение  должностных обязанностей   по   другой   муниципальной  должности при условии обеспечения невозможности  создания  отстраненным муниципальным служащим препятствий для установления истины.</w:t>
      </w:r>
    </w:p>
    <w:p w:rsidR="0070105F" w:rsidRPr="0070105F" w:rsidRDefault="0070105F" w:rsidP="0070105F">
      <w:pPr>
        <w:spacing w:after="225" w:line="240" w:lineRule="auto"/>
        <w:rPr>
          <w:rFonts w:ascii="Roboto Slab" w:eastAsia="Times New Roman" w:hAnsi="Roboto Slab" w:cs="Times New Roman"/>
          <w:color w:val="737579"/>
          <w:sz w:val="21"/>
          <w:szCs w:val="21"/>
        </w:rPr>
      </w:pPr>
      <w:r w:rsidRPr="0070105F">
        <w:rPr>
          <w:rFonts w:ascii="Roboto Slab" w:eastAsia="Times New Roman" w:hAnsi="Roboto Slab" w:cs="Times New Roman"/>
          <w:color w:val="737579"/>
          <w:sz w:val="21"/>
          <w:szCs w:val="21"/>
        </w:rPr>
        <w:t>9. В  случае  если  на  период   отстранения   муниципального служащего, на  него  (с  его  согласия) возложено временное исполнение должностных обязанностей по другой муниципальной  должности,  размер ежемесячной надбавки за особые условия муниципальной службы, а также ежемесячных и единовременных премий определяется  исходя из объема  и сложности фактически выполняемой работы.</w:t>
      </w:r>
    </w:p>
    <w:p w:rsidR="0070105F" w:rsidRPr="0070105F" w:rsidRDefault="0070105F" w:rsidP="0070105F">
      <w:pPr>
        <w:spacing w:after="225" w:line="240" w:lineRule="auto"/>
        <w:rPr>
          <w:rFonts w:ascii="Roboto Slab" w:eastAsia="Times New Roman" w:hAnsi="Roboto Slab" w:cs="Times New Roman"/>
          <w:color w:val="737579"/>
          <w:sz w:val="21"/>
          <w:szCs w:val="21"/>
        </w:rPr>
      </w:pPr>
      <w:r w:rsidRPr="0070105F">
        <w:rPr>
          <w:rFonts w:ascii="Roboto Slab" w:eastAsia="Times New Roman" w:hAnsi="Roboto Slab" w:cs="Times New Roman"/>
          <w:color w:val="737579"/>
          <w:sz w:val="21"/>
          <w:szCs w:val="21"/>
        </w:rPr>
        <w:t>10. Основанием для отстранения муниципального служащего является  правовой акт представителя работодателя.</w:t>
      </w:r>
    </w:p>
    <w:p w:rsidR="0070105F" w:rsidRPr="0070105F" w:rsidRDefault="0070105F" w:rsidP="0070105F">
      <w:pPr>
        <w:spacing w:after="225" w:line="240" w:lineRule="auto"/>
        <w:rPr>
          <w:rFonts w:ascii="Roboto Slab" w:eastAsia="Times New Roman" w:hAnsi="Roboto Slab" w:cs="Times New Roman"/>
          <w:color w:val="737579"/>
          <w:sz w:val="21"/>
          <w:szCs w:val="21"/>
        </w:rPr>
      </w:pPr>
      <w:r w:rsidRPr="0070105F">
        <w:rPr>
          <w:rFonts w:ascii="Roboto Slab" w:eastAsia="Times New Roman" w:hAnsi="Roboto Slab" w:cs="Times New Roman"/>
          <w:color w:val="737579"/>
          <w:sz w:val="21"/>
          <w:szCs w:val="21"/>
        </w:rPr>
        <w:t>11. Распоряжение (либо иной правовой акт) об  отстранении  муниципального  служащего  должно содержать следующие сведения:</w:t>
      </w:r>
    </w:p>
    <w:p w:rsidR="0070105F" w:rsidRPr="0070105F" w:rsidRDefault="0070105F" w:rsidP="0070105F">
      <w:pPr>
        <w:spacing w:after="225" w:line="240" w:lineRule="auto"/>
        <w:rPr>
          <w:rFonts w:ascii="Roboto Slab" w:eastAsia="Times New Roman" w:hAnsi="Roboto Slab" w:cs="Times New Roman"/>
          <w:color w:val="737579"/>
          <w:sz w:val="21"/>
          <w:szCs w:val="21"/>
        </w:rPr>
      </w:pPr>
      <w:r w:rsidRPr="0070105F">
        <w:rPr>
          <w:rFonts w:ascii="Roboto Slab" w:eastAsia="Times New Roman" w:hAnsi="Roboto Slab" w:cs="Times New Roman"/>
          <w:color w:val="737579"/>
          <w:sz w:val="21"/>
          <w:szCs w:val="21"/>
        </w:rPr>
        <w:t>— основание  отстранения;</w:t>
      </w:r>
    </w:p>
    <w:p w:rsidR="0070105F" w:rsidRPr="0070105F" w:rsidRDefault="0070105F" w:rsidP="0070105F">
      <w:pPr>
        <w:spacing w:after="225" w:line="240" w:lineRule="auto"/>
        <w:rPr>
          <w:rFonts w:ascii="Roboto Slab" w:eastAsia="Times New Roman" w:hAnsi="Roboto Slab" w:cs="Times New Roman"/>
          <w:color w:val="737579"/>
          <w:sz w:val="21"/>
          <w:szCs w:val="21"/>
        </w:rPr>
      </w:pPr>
      <w:r w:rsidRPr="0070105F">
        <w:rPr>
          <w:rFonts w:ascii="Roboto Slab" w:eastAsia="Times New Roman" w:hAnsi="Roboto Slab" w:cs="Times New Roman"/>
          <w:color w:val="737579"/>
          <w:sz w:val="21"/>
          <w:szCs w:val="21"/>
        </w:rPr>
        <w:t>— дату,  с  которой  осуществляется  временное   отстранение   от исполнения должностных обязанностей;</w:t>
      </w:r>
    </w:p>
    <w:p w:rsidR="0070105F" w:rsidRPr="0070105F" w:rsidRDefault="0070105F" w:rsidP="0070105F">
      <w:pPr>
        <w:spacing w:after="225" w:line="240" w:lineRule="auto"/>
        <w:rPr>
          <w:rFonts w:ascii="Roboto Slab" w:eastAsia="Times New Roman" w:hAnsi="Roboto Slab" w:cs="Times New Roman"/>
          <w:color w:val="737579"/>
          <w:sz w:val="21"/>
          <w:szCs w:val="21"/>
        </w:rPr>
      </w:pPr>
      <w:r w:rsidRPr="0070105F">
        <w:rPr>
          <w:rFonts w:ascii="Roboto Slab" w:eastAsia="Times New Roman" w:hAnsi="Roboto Slab" w:cs="Times New Roman"/>
          <w:color w:val="737579"/>
          <w:sz w:val="21"/>
          <w:szCs w:val="21"/>
        </w:rPr>
        <w:t>— порядок оплаты труда муниципального служащего в период временного отстранения;</w:t>
      </w:r>
    </w:p>
    <w:p w:rsidR="0070105F" w:rsidRPr="0070105F" w:rsidRDefault="0070105F" w:rsidP="0070105F">
      <w:pPr>
        <w:spacing w:after="225" w:line="240" w:lineRule="auto"/>
        <w:rPr>
          <w:rFonts w:ascii="Roboto Slab" w:eastAsia="Times New Roman" w:hAnsi="Roboto Slab" w:cs="Times New Roman"/>
          <w:color w:val="737579"/>
          <w:sz w:val="21"/>
          <w:szCs w:val="21"/>
        </w:rPr>
      </w:pPr>
      <w:r w:rsidRPr="0070105F">
        <w:rPr>
          <w:rFonts w:ascii="Roboto Slab" w:eastAsia="Times New Roman" w:hAnsi="Roboto Slab" w:cs="Times New Roman"/>
          <w:color w:val="737579"/>
          <w:sz w:val="21"/>
          <w:szCs w:val="21"/>
        </w:rPr>
        <w:t>— указание   о   возложении   временного  исполнения  должностных обязанностей,  которые исполнял отстраненный муниципальный служащий, на другого муниципального служащего (при необходимости);</w:t>
      </w:r>
    </w:p>
    <w:p w:rsidR="0070105F" w:rsidRPr="0070105F" w:rsidRDefault="0070105F" w:rsidP="0070105F">
      <w:pPr>
        <w:spacing w:after="225" w:line="240" w:lineRule="auto"/>
        <w:rPr>
          <w:rFonts w:ascii="Roboto Slab" w:eastAsia="Times New Roman" w:hAnsi="Roboto Slab" w:cs="Times New Roman"/>
          <w:color w:val="737579"/>
          <w:sz w:val="21"/>
          <w:szCs w:val="21"/>
        </w:rPr>
      </w:pPr>
      <w:r w:rsidRPr="0070105F">
        <w:rPr>
          <w:rFonts w:ascii="Roboto Slab" w:eastAsia="Times New Roman" w:hAnsi="Roboto Slab" w:cs="Times New Roman"/>
          <w:color w:val="737579"/>
          <w:sz w:val="21"/>
          <w:szCs w:val="21"/>
        </w:rPr>
        <w:t>— указание  о  возложении   на   отстраненного   муниципального служащего  временного  исполнения  должностных  обязанностей  по  иной муниципальной должности и об установлении  на  этот  период  размера ежемесячной  надбавки  за  особые  условия муниципальной службы, а также ежемесячных и единовременных премий (при необходимости).</w:t>
      </w:r>
    </w:p>
    <w:p w:rsidR="0070105F" w:rsidRPr="0070105F" w:rsidRDefault="0070105F" w:rsidP="0070105F">
      <w:pPr>
        <w:spacing w:after="225" w:line="240" w:lineRule="auto"/>
        <w:rPr>
          <w:rFonts w:ascii="Roboto Slab" w:eastAsia="Times New Roman" w:hAnsi="Roboto Slab" w:cs="Times New Roman"/>
          <w:color w:val="737579"/>
          <w:sz w:val="21"/>
          <w:szCs w:val="21"/>
        </w:rPr>
      </w:pPr>
      <w:r w:rsidRPr="0070105F">
        <w:rPr>
          <w:rFonts w:ascii="Roboto Slab" w:eastAsia="Times New Roman" w:hAnsi="Roboto Slab" w:cs="Times New Roman"/>
          <w:color w:val="737579"/>
          <w:sz w:val="21"/>
          <w:szCs w:val="21"/>
        </w:rPr>
        <w:t>— указание на проведение служебной проверки.</w:t>
      </w:r>
    </w:p>
    <w:p w:rsidR="0070105F" w:rsidRPr="0070105F" w:rsidRDefault="0070105F" w:rsidP="0070105F">
      <w:pPr>
        <w:spacing w:after="225" w:line="240" w:lineRule="auto"/>
        <w:rPr>
          <w:rFonts w:ascii="Roboto Slab" w:eastAsia="Times New Roman" w:hAnsi="Roboto Slab" w:cs="Times New Roman"/>
          <w:color w:val="737579"/>
          <w:sz w:val="21"/>
          <w:szCs w:val="21"/>
        </w:rPr>
      </w:pPr>
      <w:r w:rsidRPr="0070105F">
        <w:rPr>
          <w:rFonts w:ascii="Roboto Slab" w:eastAsia="Times New Roman" w:hAnsi="Roboto Slab" w:cs="Times New Roman"/>
          <w:color w:val="737579"/>
          <w:sz w:val="21"/>
          <w:szCs w:val="21"/>
        </w:rPr>
        <w:t>12. Порядок проведения проверок определяется Положением о порядке проведения служебных проверок в отношении муниципальных служащих, замещающих должности муниципальной службы в органах местного самоуправления муниципального образования город Аргун и руководителей муниципальных предприятий и учреждений.</w:t>
      </w:r>
    </w:p>
    <w:p w:rsidR="0070105F" w:rsidRPr="0070105F" w:rsidRDefault="0070105F" w:rsidP="0070105F">
      <w:pPr>
        <w:spacing w:after="225" w:line="240" w:lineRule="auto"/>
        <w:rPr>
          <w:rFonts w:ascii="Roboto Slab" w:eastAsia="Times New Roman" w:hAnsi="Roboto Slab" w:cs="Times New Roman"/>
          <w:color w:val="737579"/>
          <w:sz w:val="21"/>
          <w:szCs w:val="21"/>
        </w:rPr>
      </w:pPr>
      <w:r w:rsidRPr="0070105F">
        <w:rPr>
          <w:rFonts w:ascii="Roboto Slab" w:eastAsia="Times New Roman" w:hAnsi="Roboto Slab" w:cs="Times New Roman"/>
          <w:color w:val="737579"/>
          <w:sz w:val="21"/>
          <w:szCs w:val="21"/>
        </w:rPr>
        <w:t xml:space="preserve">13. По результатам проверки, в случае если совершение должностного проступка отстраненным муниципальным </w:t>
      </w:r>
      <w:proofErr w:type="gramStart"/>
      <w:r w:rsidRPr="0070105F">
        <w:rPr>
          <w:rFonts w:ascii="Roboto Slab" w:eastAsia="Times New Roman" w:hAnsi="Roboto Slab" w:cs="Times New Roman"/>
          <w:color w:val="737579"/>
          <w:sz w:val="21"/>
          <w:szCs w:val="21"/>
        </w:rPr>
        <w:t>служащим</w:t>
      </w:r>
      <w:proofErr w:type="gramEnd"/>
      <w:r w:rsidRPr="0070105F">
        <w:rPr>
          <w:rFonts w:ascii="Roboto Slab" w:eastAsia="Times New Roman" w:hAnsi="Roboto Slab" w:cs="Times New Roman"/>
          <w:color w:val="737579"/>
          <w:sz w:val="21"/>
          <w:szCs w:val="21"/>
        </w:rPr>
        <w:t xml:space="preserve"> очевидно,  то отстраненный  муниципальный служащий привлекается к </w:t>
      </w:r>
      <w:r w:rsidRPr="0070105F">
        <w:rPr>
          <w:rFonts w:ascii="Roboto Slab" w:eastAsia="Times New Roman" w:hAnsi="Roboto Slab" w:cs="Times New Roman"/>
          <w:color w:val="737579"/>
          <w:sz w:val="21"/>
          <w:szCs w:val="21"/>
        </w:rPr>
        <w:lastRenderedPageBreak/>
        <w:t>дисциплинарной ответственности. Порядок применения и снятия дисциплинарных взысканий определяется трудовым законодательством.</w:t>
      </w:r>
    </w:p>
    <w:p w:rsidR="0070105F" w:rsidRPr="0070105F" w:rsidRDefault="0070105F" w:rsidP="0070105F">
      <w:pPr>
        <w:spacing w:after="225" w:line="240" w:lineRule="auto"/>
        <w:rPr>
          <w:rFonts w:ascii="Roboto Slab" w:eastAsia="Times New Roman" w:hAnsi="Roboto Slab" w:cs="Times New Roman"/>
          <w:color w:val="737579"/>
          <w:sz w:val="21"/>
          <w:szCs w:val="21"/>
        </w:rPr>
      </w:pPr>
      <w:r w:rsidRPr="0070105F">
        <w:rPr>
          <w:rFonts w:ascii="Roboto Slab" w:eastAsia="Times New Roman" w:hAnsi="Roboto Slab" w:cs="Times New Roman"/>
          <w:color w:val="737579"/>
          <w:sz w:val="21"/>
          <w:szCs w:val="21"/>
        </w:rPr>
        <w:t>14. При   отсутствии   состава   должностного   проступка   и на основании распоряжения, либо иного правового акта представителя нанимателя муниципальному служащему выплачивается  разница  между  его  средней заработной  платой до временного отстранения от исполнения должностных обязанностей и фактически полученной суммой заработной платы за  весь  период отстранения от исполнения должностных обязанностей.</w:t>
      </w:r>
    </w:p>
    <w:p w:rsidR="008C35DB" w:rsidRDefault="008C35DB"/>
    <w:sectPr w:rsidR="008C35D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Roboto Slab">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0105F"/>
    <w:rsid w:val="0070105F"/>
    <w:rsid w:val="008C35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0105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0105F"/>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70105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138377816">
      <w:bodyDiv w:val="1"/>
      <w:marLeft w:val="0"/>
      <w:marRight w:val="0"/>
      <w:marTop w:val="0"/>
      <w:marBottom w:val="0"/>
      <w:divBdr>
        <w:top w:val="none" w:sz="0" w:space="0" w:color="auto"/>
        <w:left w:val="none" w:sz="0" w:space="0" w:color="auto"/>
        <w:bottom w:val="none" w:sz="0" w:space="0" w:color="auto"/>
        <w:right w:val="none" w:sz="0" w:space="0" w:color="auto"/>
      </w:divBdr>
      <w:divsChild>
        <w:div w:id="211306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886</Words>
  <Characters>5055</Characters>
  <Application>Microsoft Office Word</Application>
  <DocSecurity>0</DocSecurity>
  <Lines>42</Lines>
  <Paragraphs>11</Paragraphs>
  <ScaleCrop>false</ScaleCrop>
  <Company>Microsoft</Company>
  <LinksUpToDate>false</LinksUpToDate>
  <CharactersWithSpaces>5930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2018-02-27T08:33:00Z</dcterms:created>
  <dcterms:modified xsi:type="dcterms:W3CDTF">2018-02-27T08:33:00Z</dcterms:modified>
</cp:coreProperties>
</file>