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8F9">
        <w:rPr>
          <w:rFonts w:ascii="Times New Roman" w:hAnsi="Times New Roman" w:cs="Times New Roman"/>
          <w:b/>
          <w:sz w:val="28"/>
          <w:szCs w:val="28"/>
        </w:rPr>
        <w:t>Электронный документооборот в суде</w:t>
      </w:r>
    </w:p>
    <w:p w:rsidR="000718F9" w:rsidRP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Принят Федеральный закон от 23 июня 2016г. № 220-ФЗ «О внесении изменений в отдельные законодательные акты Российской Федерации в части применения электронных документов в деятел</w:t>
      </w:r>
      <w:r>
        <w:rPr>
          <w:rFonts w:ascii="Times New Roman" w:hAnsi="Times New Roman" w:cs="Times New Roman"/>
          <w:sz w:val="28"/>
          <w:szCs w:val="28"/>
        </w:rPr>
        <w:t>ьности органов судебной власти»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Поправки касаются применения электронных документов в уголовном, гражданском, арбитражном и адм</w:t>
      </w:r>
      <w:r>
        <w:rPr>
          <w:rFonts w:ascii="Times New Roman" w:hAnsi="Times New Roman" w:cs="Times New Roman"/>
          <w:sz w:val="28"/>
          <w:szCs w:val="28"/>
        </w:rPr>
        <w:t>инистративном судопроизводстве.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 xml:space="preserve">Участникам судопроизводства предоставлено право </w:t>
      </w:r>
      <w:proofErr w:type="gramStart"/>
      <w:r w:rsidRPr="000718F9">
        <w:rPr>
          <w:rFonts w:ascii="Times New Roman" w:hAnsi="Times New Roman" w:cs="Times New Roman"/>
          <w:sz w:val="28"/>
          <w:szCs w:val="28"/>
        </w:rPr>
        <w:t>направлять</w:t>
      </w:r>
      <w:proofErr w:type="gramEnd"/>
      <w:r w:rsidRPr="000718F9">
        <w:rPr>
          <w:rFonts w:ascii="Times New Roman" w:hAnsi="Times New Roman" w:cs="Times New Roman"/>
          <w:sz w:val="28"/>
          <w:szCs w:val="28"/>
        </w:rPr>
        <w:t xml:space="preserve"> в суд ходатайства, заявления, жалобы, представления и прилагаемые к ним документы в электронном виде посредством заполнения специальной формы на официальном сайте суда. Такой документ надо </w:t>
      </w:r>
      <w:r>
        <w:rPr>
          <w:rFonts w:ascii="Times New Roman" w:hAnsi="Times New Roman" w:cs="Times New Roman"/>
          <w:sz w:val="28"/>
          <w:szCs w:val="28"/>
        </w:rPr>
        <w:t>скреплять электронной подписью.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В электронном виде можно изготовить и судебное решение (за некоторыми исключениями). Такое решение скрепляется усиленной квалифицированной элек</w:t>
      </w:r>
      <w:r>
        <w:rPr>
          <w:rFonts w:ascii="Times New Roman" w:hAnsi="Times New Roman" w:cs="Times New Roman"/>
          <w:sz w:val="28"/>
          <w:szCs w:val="28"/>
        </w:rPr>
        <w:t>тронной подписью судьи (судей).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По просьбе или с согласия участника уголовного судопроизводства экземпляр судебного решения в электронной форме может быт</w:t>
      </w:r>
      <w:r>
        <w:rPr>
          <w:rFonts w:ascii="Times New Roman" w:hAnsi="Times New Roman" w:cs="Times New Roman"/>
          <w:sz w:val="28"/>
          <w:szCs w:val="28"/>
        </w:rPr>
        <w:t>ь направлен ему через Интернет.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Участники гражданского, арбитражного и административного судопроизводства также могут получать изложенные в виде электронного документа судебное решение, определение, судебный приказ, изв</w:t>
      </w:r>
      <w:r>
        <w:rPr>
          <w:rFonts w:ascii="Times New Roman" w:hAnsi="Times New Roman" w:cs="Times New Roman"/>
          <w:sz w:val="28"/>
          <w:szCs w:val="28"/>
        </w:rPr>
        <w:t>ещение, вызов и иные документы.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 xml:space="preserve">При составлении судебного акта в электронной форме дополнительно изготавливают его </w:t>
      </w:r>
      <w:r>
        <w:rPr>
          <w:rFonts w:ascii="Times New Roman" w:hAnsi="Times New Roman" w:cs="Times New Roman"/>
          <w:sz w:val="28"/>
          <w:szCs w:val="28"/>
        </w:rPr>
        <w:t>экземпляр на бумажном носителе.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Закреплена возможность представлять в суд письменные доказательства в виде электронного документа, под</w:t>
      </w:r>
      <w:r>
        <w:rPr>
          <w:rFonts w:ascii="Times New Roman" w:hAnsi="Times New Roman" w:cs="Times New Roman"/>
          <w:sz w:val="28"/>
          <w:szCs w:val="28"/>
        </w:rPr>
        <w:t>писанного электронной подписью.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 xml:space="preserve">Уточнен порядок доступа к информации о деятельности судов в Российской Федерации. Запрос можно направить в электронной форме и в таком </w:t>
      </w:r>
      <w:r>
        <w:rPr>
          <w:rFonts w:ascii="Times New Roman" w:hAnsi="Times New Roman" w:cs="Times New Roman"/>
          <w:sz w:val="28"/>
          <w:szCs w:val="28"/>
        </w:rPr>
        <w:t>же виде получить ответ на него.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 xml:space="preserve">Следует отметить, что поправки не обязывают суды применять электронный документооборот, а предоставляют возможность взаимодействовать с участниками процесса в электронном виде при наличии для этого </w:t>
      </w:r>
      <w:r>
        <w:rPr>
          <w:rFonts w:ascii="Times New Roman" w:hAnsi="Times New Roman" w:cs="Times New Roman"/>
          <w:sz w:val="28"/>
          <w:szCs w:val="28"/>
        </w:rPr>
        <w:t>в суде технической возможности.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F9">
        <w:rPr>
          <w:rFonts w:ascii="Times New Roman" w:hAnsi="Times New Roman" w:cs="Times New Roman"/>
          <w:sz w:val="28"/>
          <w:szCs w:val="28"/>
        </w:rPr>
        <w:t>Федеральный закон вступает в силу с 1 января 2017 г., за исключением отдельных положений, для которых предусмотрены иные сроки введения в действие.</w:t>
      </w:r>
    </w:p>
    <w:p w:rsidR="000718F9" w:rsidRDefault="000718F9" w:rsidP="000718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8F9" w:rsidRDefault="000718F9" w:rsidP="000718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18F9" w:rsidRPr="000718F9" w:rsidRDefault="000718F9" w:rsidP="000718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Аргуна.</w:t>
      </w:r>
    </w:p>
    <w:p w:rsidR="000718F9" w:rsidRDefault="000718F9" w:rsidP="000718F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682E" w:rsidRDefault="0016682E"/>
    <w:sectPr w:rsidR="0016682E" w:rsidSect="00B93A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F5"/>
    <w:rsid w:val="000718F9"/>
    <w:rsid w:val="0016682E"/>
    <w:rsid w:val="00AE53E2"/>
    <w:rsid w:val="00B9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AF5"/>
    <w:rPr>
      <w:color w:val="0000FF"/>
      <w:u w:val="single"/>
    </w:rPr>
  </w:style>
  <w:style w:type="paragraph" w:styleId="a5">
    <w:name w:val="No Spacing"/>
    <w:uiPriority w:val="1"/>
    <w:qFormat/>
    <w:rsid w:val="00B93A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2016-07-15T09:07:00Z</dcterms:created>
  <dcterms:modified xsi:type="dcterms:W3CDTF">2016-07-15T09:07:00Z</dcterms:modified>
</cp:coreProperties>
</file>