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Решено усилить контроль за теплоснабжающими и </w:t>
      </w:r>
      <w:proofErr w:type="spellStart"/>
      <w:r w:rsidRPr="00F5517A">
        <w:rPr>
          <w:rFonts w:ascii="Times New Roman" w:eastAsia="Times New Roman" w:hAnsi="Times New Roman" w:cs="Times New Roman"/>
          <w:kern w:val="36"/>
          <w:sz w:val="28"/>
          <w:szCs w:val="28"/>
        </w:rPr>
        <w:t>теплосетевыми</w:t>
      </w:r>
      <w:proofErr w:type="spellEnd"/>
      <w:r w:rsidRPr="00F5517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организациями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Федеральным законом от 1 мая 2016 года № 132-ФЗ внесены изменения в Федеральный закон «О теплоснабжении» и отдельные законодательные акты Российской Федерации по вопросам обеспечения безопасности в сфере теплоснабжения.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Решено усовершенствовать нормативное правовое регулирование по вопросам обеспечения безопасности в сфере теплоснабжения.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Так, Закон о теплоснабжении дополнен статьей, посвященной федеральному государственному энергетическому надзору.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B055C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Уполномоченные органы исполнительной власти в пределах их компетенции будут проверять теплоснабжающие и </w:t>
      </w:r>
      <w:proofErr w:type="spellStart"/>
      <w:r w:rsidRPr="00F5517A">
        <w:rPr>
          <w:rFonts w:ascii="Times New Roman" w:eastAsia="Times New Roman" w:hAnsi="Times New Roman" w:cs="Times New Roman"/>
          <w:sz w:val="28"/>
          <w:szCs w:val="28"/>
        </w:rPr>
        <w:t>теплосетевые</w:t>
      </w:r>
      <w:proofErr w:type="spellEnd"/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1B0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55C" w:rsidRDefault="00F5517A" w:rsidP="001B055C">
      <w:pPr>
        <w:pStyle w:val="a4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Порядок надзора установит Правительство Российской Федерации.</w:t>
      </w:r>
    </w:p>
    <w:p w:rsidR="00F5517A" w:rsidRPr="00F5517A" w:rsidRDefault="00F5517A" w:rsidP="001B055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 Закреплены положения о принятии правил технической эксплуатации объектов теплоснабжения и </w:t>
      </w:r>
      <w:proofErr w:type="spellStart"/>
      <w:r w:rsidRPr="00F5517A">
        <w:rPr>
          <w:rFonts w:ascii="Times New Roman" w:eastAsia="Times New Roman" w:hAnsi="Times New Roman" w:cs="Times New Roman"/>
          <w:sz w:val="28"/>
          <w:szCs w:val="28"/>
        </w:rPr>
        <w:t>теплопотребляющих</w:t>
      </w:r>
      <w:proofErr w:type="spellEnd"/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 установок.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В отношении источников </w:t>
      </w:r>
      <w:proofErr w:type="spellStart"/>
      <w:r w:rsidRPr="00F5517A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F5517A">
        <w:rPr>
          <w:rFonts w:ascii="Times New Roman" w:eastAsia="Times New Roman" w:hAnsi="Times New Roman" w:cs="Times New Roman"/>
          <w:sz w:val="28"/>
          <w:szCs w:val="28"/>
        </w:rPr>
        <w:t>, функционирующих в режиме комбинированной выработки, надзор будет осуществляться в соответствии с законодательством об электроэнергетике, а в отношении опасных объектов теплоснабжения - в рамках надзора в области промышленной безопасности.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517A" w:rsidRPr="00F5517A" w:rsidRDefault="00F5517A" w:rsidP="00F5517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Введена обязанность теплоснабжающих, </w:t>
      </w:r>
      <w:proofErr w:type="spellStart"/>
      <w:r w:rsidRPr="00F5517A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и потребителей </w:t>
      </w:r>
      <w:proofErr w:type="spellStart"/>
      <w:r w:rsidRPr="00F5517A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F5517A">
        <w:rPr>
          <w:rFonts w:ascii="Times New Roman" w:eastAsia="Times New Roman" w:hAnsi="Times New Roman" w:cs="Times New Roman"/>
          <w:sz w:val="28"/>
          <w:szCs w:val="28"/>
        </w:rPr>
        <w:t xml:space="preserve"> соблюдать требования безопасности в сфере теплоснабжения.</w:t>
      </w:r>
    </w:p>
    <w:p w:rsidR="00BD4F65" w:rsidRPr="00F5517A" w:rsidRDefault="00BD4F65" w:rsidP="00F551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D4F65" w:rsidRPr="00F5517A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1B055C"/>
    <w:rsid w:val="00384136"/>
    <w:rsid w:val="006006B2"/>
    <w:rsid w:val="00A62782"/>
    <w:rsid w:val="00BD4F65"/>
    <w:rsid w:val="00BF03A2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82"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2016-06-09T12:51:00Z</cp:lastPrinted>
  <dcterms:created xsi:type="dcterms:W3CDTF">2016-06-09T10:38:00Z</dcterms:created>
  <dcterms:modified xsi:type="dcterms:W3CDTF">2016-06-09T12:51:00Z</dcterms:modified>
</cp:coreProperties>
</file>